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708" w:rsidRDefault="00A37F4A">
      <w:pPr>
        <w:pStyle w:val="2"/>
      </w:pPr>
      <w:r>
        <w:t xml:space="preserve">ПАМЯТКА ДЛЯ РОДИТЕЛЕЙ ПО ЗАПИСИ В КРУЖКИ И СЕКЦИИ </w:t>
      </w:r>
    </w:p>
    <w:p w:rsidR="00C02708" w:rsidRDefault="00A37F4A">
      <w:pPr>
        <w:spacing w:after="0" w:line="259" w:lineRule="auto"/>
        <w:ind w:right="61"/>
        <w:jc w:val="center"/>
      </w:pPr>
      <w:r>
        <w:rPr>
          <w:b/>
        </w:rPr>
        <w:t xml:space="preserve"> НА ПОРТАЛЕ «ДОПОЛНИТЕЛЬНОЕ ОБРАЗОВАНИЕ САНКТ-</w:t>
      </w:r>
    </w:p>
    <w:p w:rsidR="00C02708" w:rsidRDefault="00A37F4A">
      <w:pPr>
        <w:spacing w:after="0" w:line="259" w:lineRule="auto"/>
        <w:ind w:right="61"/>
        <w:jc w:val="center"/>
      </w:pPr>
      <w:r>
        <w:rPr>
          <w:b/>
        </w:rPr>
        <w:t xml:space="preserve">ПЕТЕРБУРГА» </w:t>
      </w:r>
    </w:p>
    <w:p w:rsidR="00C02708" w:rsidRDefault="00A37F4A">
      <w:pPr>
        <w:spacing w:after="0" w:line="259" w:lineRule="auto"/>
        <w:ind w:left="9" w:firstLine="0"/>
        <w:jc w:val="center"/>
      </w:pPr>
      <w:r>
        <w:rPr>
          <w:b/>
        </w:rPr>
        <w:t xml:space="preserve"> </w:t>
      </w:r>
    </w:p>
    <w:p w:rsidR="00C02708" w:rsidRDefault="00A37F4A">
      <w:pPr>
        <w:ind w:right="46"/>
      </w:pPr>
      <w:r>
        <w:t xml:space="preserve">Оглавление </w:t>
      </w:r>
    </w:p>
    <w:p w:rsidR="00C02708" w:rsidRDefault="00A37F4A">
      <w:pPr>
        <w:spacing w:after="16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</w:rPr>
        <w:id w:val="1846897488"/>
        <w:docPartObj>
          <w:docPartGallery w:val="Table of Contents"/>
        </w:docPartObj>
      </w:sdtPr>
      <w:sdtEndPr/>
      <w:sdtContent>
        <w:p w:rsidR="00C02708" w:rsidRDefault="00A37F4A">
          <w:pPr>
            <w:pStyle w:val="11"/>
            <w:tabs>
              <w:tab w:val="right" w:leader="dot" w:pos="9415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740">
            <w:r>
              <w:t>ШАГ 1. Авторизуйтесь или зарегистрируйтесь на портале</w:t>
            </w:r>
            <w:r>
              <w:tab/>
            </w:r>
            <w:r>
              <w:fldChar w:fldCharType="begin"/>
            </w:r>
            <w:r>
              <w:instrText>PAGEREF _Toc3740 \h</w:instrText>
            </w:r>
            <w:r>
              <w:fldChar w:fldCharType="separate"/>
            </w:r>
            <w:r>
              <w:t xml:space="preserve">1 </w:t>
            </w:r>
            <w:r>
              <w:fldChar w:fldCharType="end"/>
            </w:r>
          </w:hyperlink>
        </w:p>
        <w:p w:rsidR="00C02708" w:rsidRDefault="00A37F4A">
          <w:pPr>
            <w:pStyle w:val="11"/>
            <w:tabs>
              <w:tab w:val="right" w:leader="dot" w:pos="9415"/>
            </w:tabs>
          </w:pPr>
          <w:hyperlink w:anchor="_Toc3741">
            <w:r>
              <w:t>ШАГ 2. Заполнение личного профиля</w:t>
            </w:r>
            <w:r>
              <w:tab/>
            </w:r>
            <w:r>
              <w:fldChar w:fldCharType="begin"/>
            </w:r>
            <w:r>
              <w:instrText>PAGEREF _Toc3741 \h</w:instrText>
            </w:r>
            <w:r>
              <w:fldChar w:fldCharType="separate"/>
            </w:r>
            <w:r>
              <w:t xml:space="preserve">2 </w:t>
            </w:r>
            <w:r>
              <w:fldChar w:fldCharType="end"/>
            </w:r>
          </w:hyperlink>
        </w:p>
        <w:p w:rsidR="00C02708" w:rsidRDefault="00A37F4A">
          <w:pPr>
            <w:pStyle w:val="11"/>
            <w:tabs>
              <w:tab w:val="right" w:leader="dot" w:pos="9415"/>
            </w:tabs>
          </w:pPr>
          <w:hyperlink w:anchor="_Toc3742">
            <w:r>
              <w:t>ШАГ 3. Добавление сведений о детях</w:t>
            </w:r>
            <w:r>
              <w:tab/>
            </w:r>
            <w:r>
              <w:fldChar w:fldCharType="begin"/>
            </w:r>
            <w:r>
              <w:instrText>PAGEREF _Toc3742 \h</w:instrText>
            </w:r>
            <w:r>
              <w:fldChar w:fldCharType="separate"/>
            </w:r>
            <w:r>
              <w:t xml:space="preserve">2 </w:t>
            </w:r>
            <w:r>
              <w:fldChar w:fldCharType="end"/>
            </w:r>
          </w:hyperlink>
        </w:p>
        <w:p w:rsidR="00C02708" w:rsidRDefault="00A37F4A">
          <w:pPr>
            <w:pStyle w:val="11"/>
            <w:tabs>
              <w:tab w:val="right" w:leader="dot" w:pos="9415"/>
            </w:tabs>
          </w:pPr>
          <w:hyperlink w:anchor="_Toc3743">
            <w:r>
              <w:t>ШАГ 4. Поиск кружка или секции</w:t>
            </w:r>
            <w:r>
              <w:tab/>
            </w:r>
            <w:r>
              <w:fldChar w:fldCharType="begin"/>
            </w:r>
            <w:r>
              <w:instrText>PAGEREF _Toc3743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C02708" w:rsidRDefault="00A37F4A">
          <w:pPr>
            <w:pStyle w:val="11"/>
            <w:tabs>
              <w:tab w:val="right" w:leader="dot" w:pos="9415"/>
            </w:tabs>
          </w:pPr>
          <w:hyperlink w:anchor="_Toc3744">
            <w:r>
              <w:t>ШАГ 5. Подать заявку</w:t>
            </w:r>
            <w:r>
              <w:tab/>
            </w:r>
            <w:r>
              <w:fldChar w:fldCharType="begin"/>
            </w:r>
            <w:r>
              <w:instrText>PAGEREF _Toc3744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C02708" w:rsidRDefault="00A37F4A">
          <w:pPr>
            <w:pStyle w:val="11"/>
            <w:tabs>
              <w:tab w:val="right" w:leader="dot" w:pos="9415"/>
            </w:tabs>
          </w:pPr>
          <w:hyperlink w:anchor="_Toc3745">
            <w:r>
              <w:t>ШАГ 6. Отслеживание результатов по заявке</w:t>
            </w:r>
            <w:r>
              <w:tab/>
            </w:r>
            <w:r>
              <w:fldChar w:fldCharType="begin"/>
            </w:r>
            <w:r>
              <w:instrText>PAGEREF _Toc3745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C02708" w:rsidRDefault="00A37F4A">
          <w:r>
            <w:fldChar w:fldCharType="end"/>
          </w:r>
        </w:p>
      </w:sdtContent>
    </w:sdt>
    <w:p w:rsidR="00C02708" w:rsidRDefault="00A37F4A">
      <w:pPr>
        <w:spacing w:after="21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pStyle w:val="1"/>
        <w:ind w:left="-5"/>
      </w:pPr>
      <w:bookmarkStart w:id="0" w:name="_Toc3740"/>
      <w:r>
        <w:t xml:space="preserve">ШАГ 1. Авторизуйтесь или зарегистрируйтесь на портале </w:t>
      </w:r>
      <w:bookmarkEnd w:id="0"/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ind w:right="46"/>
      </w:pPr>
      <w:r>
        <w:t xml:space="preserve">Зайдите на портал «Дополнительное образование Санкт-Петербурга» </w:t>
      </w:r>
      <w:r>
        <w:rPr>
          <w:u w:val="single" w:color="000000"/>
        </w:rPr>
        <w:t>https://dopobr.petersburgedu.ru/</w:t>
      </w:r>
      <w:r>
        <w:t xml:space="preserve"> </w:t>
      </w:r>
      <w:r>
        <w:t xml:space="preserve">и нажмите «Войти». При этом вы будете переадресованы на страницу авторизации Портала Госуслуг, через который осуществляется вход и регистрация.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28" w:firstLine="0"/>
        <w:jc w:val="center"/>
      </w:pPr>
      <w:r>
        <w:rPr>
          <w:noProof/>
        </w:rPr>
        <w:drawing>
          <wp:inline distT="0" distB="0" distL="0" distR="0">
            <wp:extent cx="2499360" cy="3736849"/>
            <wp:effectExtent l="0" t="0" r="0" b="0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3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2708" w:rsidRDefault="00A37F4A">
      <w:pPr>
        <w:spacing w:after="12" w:line="249" w:lineRule="auto"/>
        <w:ind w:right="61"/>
        <w:jc w:val="center"/>
      </w:pPr>
      <w:r>
        <w:t xml:space="preserve">Рисунок 1 – Страница авторизации/регистрации через Госуслуги </w:t>
      </w:r>
    </w:p>
    <w:p w:rsidR="00C02708" w:rsidRDefault="00A37F4A">
      <w:pPr>
        <w:spacing w:after="0" w:line="259" w:lineRule="auto"/>
        <w:ind w:left="9" w:firstLine="0"/>
        <w:jc w:val="center"/>
      </w:pPr>
      <w:r>
        <w:t xml:space="preserve"> </w:t>
      </w:r>
    </w:p>
    <w:p w:rsidR="00C02708" w:rsidRDefault="00A37F4A">
      <w:pPr>
        <w:ind w:right="46"/>
      </w:pPr>
      <w:r>
        <w:t xml:space="preserve">После </w:t>
      </w:r>
      <w:r>
        <w:tab/>
        <w:t xml:space="preserve">завершения </w:t>
      </w:r>
      <w:r>
        <w:tab/>
        <w:t xml:space="preserve">авторизации </w:t>
      </w:r>
      <w:r>
        <w:tab/>
        <w:t xml:space="preserve">вы </w:t>
      </w:r>
      <w:r>
        <w:tab/>
        <w:t>будет</w:t>
      </w:r>
      <w:r>
        <w:t xml:space="preserve">е </w:t>
      </w:r>
      <w:r>
        <w:tab/>
        <w:t xml:space="preserve">возвращены </w:t>
      </w:r>
      <w:r>
        <w:tab/>
        <w:t xml:space="preserve">на </w:t>
      </w:r>
      <w:r>
        <w:tab/>
        <w:t xml:space="preserve">портал «Дополнительное образование г. Санкт-Петербурга».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pStyle w:val="1"/>
        <w:ind w:left="-5"/>
      </w:pPr>
      <w:bookmarkStart w:id="1" w:name="_Toc3741"/>
      <w:r>
        <w:t xml:space="preserve">ШАГ 2. Заполнение личного профиля </w:t>
      </w:r>
      <w:bookmarkEnd w:id="1"/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ind w:right="46"/>
      </w:pPr>
      <w:r>
        <w:t>После авторизации слева от кнопки «Меню» появится кнопка «Личный кабинет». После нажатия вам откроется страница «Личный профиль». На этой с</w:t>
      </w:r>
      <w:r>
        <w:t xml:space="preserve">транице нажмите кнопку «Редактировать» и на открывшейся странице максимально заполните сведения о себе, а затем нажмите «Сохранить».  </w:t>
      </w:r>
      <w:r>
        <w:rPr>
          <w:b/>
        </w:rPr>
        <w:t xml:space="preserve">Обратите внимание, что поля, помеченные красной * обязательны для заполнения. </w:t>
      </w:r>
    </w:p>
    <w:p w:rsidR="00C02708" w:rsidRDefault="00A37F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02708" w:rsidRDefault="00A37F4A">
      <w:pPr>
        <w:pStyle w:val="1"/>
        <w:ind w:left="-5"/>
      </w:pPr>
      <w:bookmarkStart w:id="2" w:name="_Toc3742"/>
      <w:r>
        <w:t xml:space="preserve">ШАГ 3. Добавление сведений о детях </w:t>
      </w:r>
      <w:bookmarkEnd w:id="2"/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ind w:right="46"/>
      </w:pPr>
      <w:r>
        <w:t>Пос</w:t>
      </w:r>
      <w:r>
        <w:t xml:space="preserve">ле того, как вы заполнили сведения о себе, на странице «Личный профиль» под сведениями о вас появился небольшой подраздел «Мои дети» и кнопка «Добавить».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34457" cy="539496"/>
            <wp:effectExtent l="0" t="0" r="0" b="0"/>
            <wp:docPr id="3607" name="Picture 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" name="Picture 36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457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2708" w:rsidRDefault="00A37F4A">
      <w:pPr>
        <w:spacing w:after="12" w:line="249" w:lineRule="auto"/>
        <w:ind w:right="61"/>
        <w:jc w:val="center"/>
      </w:pPr>
      <w:r>
        <w:t xml:space="preserve">Рисунок 2 – Подраздел «Мои дети» и кнопка «Добавить» </w:t>
      </w:r>
    </w:p>
    <w:p w:rsidR="00C02708" w:rsidRDefault="00A37F4A">
      <w:pPr>
        <w:spacing w:after="0" w:line="259" w:lineRule="auto"/>
        <w:ind w:left="9" w:firstLine="0"/>
        <w:jc w:val="center"/>
      </w:pPr>
      <w:r>
        <w:t xml:space="preserve"> </w:t>
      </w:r>
    </w:p>
    <w:p w:rsidR="00C02708" w:rsidRDefault="00A37F4A">
      <w:pPr>
        <w:spacing w:after="43"/>
        <w:ind w:right="46"/>
      </w:pPr>
      <w:r>
        <w:t xml:space="preserve">Для добавления сведений о ребенке необходимо нажать кнопку «Добавить» и на открывшейся странице заполнить полностью сведения о ребенке: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Фамилия;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Имя;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Отчество;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Дата рождения;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Пол;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Наличие ОВЗ;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СНИЛС;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E-mail;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Телефон;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Адрес регистрации;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Почтовый адрес;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 xml:space="preserve">Сведения о документе, удостоверяющем личность; </w:t>
      </w:r>
    </w:p>
    <w:p w:rsidR="00C02708" w:rsidRDefault="00A37F4A">
      <w:pPr>
        <w:numPr>
          <w:ilvl w:val="0"/>
          <w:numId w:val="1"/>
        </w:numPr>
        <w:spacing w:after="45"/>
        <w:ind w:right="46" w:hanging="358"/>
      </w:pPr>
      <w:r>
        <w:t xml:space="preserve">Сведения о документе, подтверждающем полномочия родителя (опекуна) по отношению к данному ребенку; </w:t>
      </w:r>
    </w:p>
    <w:p w:rsidR="00C02708" w:rsidRDefault="00A37F4A">
      <w:pPr>
        <w:numPr>
          <w:ilvl w:val="0"/>
          <w:numId w:val="1"/>
        </w:numPr>
        <w:ind w:right="46" w:hanging="358"/>
      </w:pPr>
      <w:r>
        <w:t>Документы (загрузить сканы подтверждающих документов, требуемых при под</w:t>
      </w:r>
      <w:r>
        <w:t xml:space="preserve">аче заявки).  </w:t>
      </w:r>
    </w:p>
    <w:p w:rsidR="00C02708" w:rsidRDefault="00A37F4A">
      <w:pPr>
        <w:spacing w:after="12" w:line="249" w:lineRule="auto"/>
        <w:ind w:left="-5"/>
        <w:jc w:val="left"/>
      </w:pPr>
      <w:r>
        <w:rPr>
          <w:b/>
        </w:rPr>
        <w:t xml:space="preserve">Обратите внимание, что поля, помеченные красной * обязательны для заполнения. </w:t>
      </w:r>
    </w:p>
    <w:p w:rsidR="00C02708" w:rsidRDefault="00A37F4A">
      <w:pPr>
        <w:ind w:right="46"/>
      </w:pPr>
      <w:r>
        <w:t xml:space="preserve">После заполнения сведений нажмите «Сохранить», чтобы сохранить сведения о ребенке и вернуться на страницу «Личный профиль».  </w:t>
      </w:r>
    </w:p>
    <w:p w:rsidR="00C02708" w:rsidRDefault="00A37F4A">
      <w:pPr>
        <w:ind w:right="46"/>
      </w:pPr>
      <w:r>
        <w:t xml:space="preserve">Если необходимо добавить нескольких </w:t>
      </w:r>
      <w:r>
        <w:t xml:space="preserve">детей, то повторите эти действия с каждым ребенком.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pStyle w:val="1"/>
        <w:ind w:left="-5"/>
      </w:pPr>
      <w:bookmarkStart w:id="3" w:name="_Toc3743"/>
      <w:r>
        <w:t xml:space="preserve">ШАГ 4. Поиск кружка или секции </w:t>
      </w:r>
      <w:bookmarkEnd w:id="3"/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12" w:line="249" w:lineRule="auto"/>
        <w:ind w:left="-5"/>
        <w:jc w:val="left"/>
      </w:pPr>
      <w:r>
        <w:t xml:space="preserve">Нажмите </w:t>
      </w:r>
      <w:r>
        <w:rPr>
          <w:b/>
        </w:rPr>
        <w:t>Меню – Все кружки и секции</w:t>
      </w:r>
      <w:r>
        <w:t xml:space="preserve">.  </w:t>
      </w:r>
    </w:p>
    <w:p w:rsidR="00C02708" w:rsidRDefault="00A37F4A">
      <w:pPr>
        <w:spacing w:after="45"/>
        <w:ind w:right="46"/>
      </w:pPr>
      <w:r>
        <w:t xml:space="preserve">При поиске интересующих кружков и секций, рекомендуем использовать и другие фильтры (расположены в левой части страницы):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Поиск по наименованию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Возраст ребенка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Районы Санкт-Петербурга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Линия и станция метро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Удаленность в километрах от вашего адреса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>На</w:t>
      </w:r>
      <w:r>
        <w:t xml:space="preserve">правленность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Сфера интересов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Уровень сложности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Форма обучения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Стоимость участия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Предназначена ли должна быть программа для детей с ОВЗ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Является ли программа программой инклюзивного обучения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Обеспечены возможности для детей с ОВЗ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>Нозологическая груп</w:t>
      </w:r>
      <w:r>
        <w:t xml:space="preserve">па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Реализуется в рамках федерального проекта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Электронная запись на программу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Есть места </w:t>
      </w:r>
    </w:p>
    <w:p w:rsidR="00C02708" w:rsidRDefault="00A37F4A">
      <w:pPr>
        <w:numPr>
          <w:ilvl w:val="0"/>
          <w:numId w:val="2"/>
        </w:numPr>
        <w:ind w:right="46" w:hanging="358"/>
      </w:pPr>
      <w:r>
        <w:t xml:space="preserve">В сетевой форме </w:t>
      </w:r>
    </w:p>
    <w:p w:rsidR="00C02708" w:rsidRDefault="00A37F4A">
      <w:pPr>
        <w:ind w:right="46"/>
      </w:pPr>
      <w:r>
        <w:t xml:space="preserve">В каталоге кружков и секций </w:t>
      </w:r>
      <w:r>
        <w:rPr>
          <w:b/>
        </w:rPr>
        <w:t>для подачи заявок на программу установите сразу два фильтра – «Электронная запись на программу» и «Есть места»</w:t>
      </w:r>
      <w:r>
        <w:t xml:space="preserve"> (см. рис</w:t>
      </w:r>
      <w:r>
        <w:t xml:space="preserve">). Таким образом, вы сможете видеть именно те кружки и секции, на которые доступна запись онлайн в настоящий момент.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34457" cy="2746248"/>
            <wp:effectExtent l="0" t="0" r="0" b="0"/>
            <wp:docPr id="3608" name="Picture 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" name="Picture 36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457" cy="27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2708" w:rsidRDefault="00A37F4A">
      <w:pPr>
        <w:spacing w:after="12" w:line="249" w:lineRule="auto"/>
        <w:jc w:val="center"/>
      </w:pPr>
      <w:r>
        <w:t xml:space="preserve">Рисунок 3 – </w:t>
      </w:r>
      <w:r>
        <w:t xml:space="preserve">Фильтры для поиска кружков и секций, на которые доступна запись онлайн </w:t>
      </w:r>
    </w:p>
    <w:p w:rsidR="00C02708" w:rsidRDefault="00A37F4A">
      <w:pPr>
        <w:spacing w:after="0" w:line="259" w:lineRule="auto"/>
        <w:ind w:left="9" w:firstLine="0"/>
        <w:jc w:val="center"/>
      </w:pPr>
      <w:r>
        <w:t xml:space="preserve"> </w:t>
      </w:r>
    </w:p>
    <w:p w:rsidR="00C02708" w:rsidRDefault="00A37F4A">
      <w:pPr>
        <w:ind w:right="46"/>
      </w:pPr>
      <w:r>
        <w:t xml:space="preserve">Чтобы просмотреть более подробно сведения о программе нажмите на карточку программы. Таким образом вы попадете на страницу с подробным описанием сведений по программе данного кружка </w:t>
      </w:r>
      <w:r>
        <w:t xml:space="preserve">или секции.  </w:t>
      </w:r>
    </w:p>
    <w:p w:rsidR="00C02708" w:rsidRDefault="00A37F4A">
      <w:pPr>
        <w:ind w:right="46"/>
      </w:pPr>
      <w:r>
        <w:t xml:space="preserve">Если вы готовы сразу записаться, нажмите кнопку «Записаться», и перейдете на страницу со списком групп по данной программе.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C02708" w:rsidRDefault="00A37F4A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34457" cy="5007864"/>
            <wp:effectExtent l="0" t="0" r="0" b="0"/>
            <wp:docPr id="3609" name="Picture 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" name="Picture 36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457" cy="500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2708" w:rsidRDefault="00A37F4A">
      <w:pPr>
        <w:spacing w:after="12" w:line="249" w:lineRule="auto"/>
        <w:ind w:right="61"/>
        <w:jc w:val="center"/>
      </w:pPr>
      <w:r>
        <w:t xml:space="preserve">Рисунок 4 – Список групп по программе </w:t>
      </w:r>
    </w:p>
    <w:p w:rsidR="00C02708" w:rsidRDefault="00A37F4A">
      <w:pPr>
        <w:spacing w:after="0" w:line="259" w:lineRule="auto"/>
        <w:ind w:left="9" w:firstLine="0"/>
        <w:jc w:val="center"/>
      </w:pPr>
      <w:r>
        <w:t xml:space="preserve"> </w:t>
      </w:r>
    </w:p>
    <w:p w:rsidR="00C02708" w:rsidRDefault="00A37F4A">
      <w:pPr>
        <w:ind w:right="46"/>
      </w:pPr>
      <w:r>
        <w:rPr>
          <w:b/>
        </w:rPr>
        <w:t>Если в группу доступна запись</w:t>
      </w:r>
      <w:r>
        <w:t xml:space="preserve">, то под сведениями о группе (названием, количеством участников, возрастными ограничениями, датами начала и окончания занятий) </w:t>
      </w:r>
      <w:r>
        <w:rPr>
          <w:b/>
        </w:rPr>
        <w:t>располагается кнопка «Подать заявку»</w:t>
      </w:r>
      <w:r>
        <w:t xml:space="preserve">. Над кнопкой отображается информация о количестве свободных мест.  </w:t>
      </w:r>
    </w:p>
    <w:p w:rsidR="00C02708" w:rsidRDefault="00A37F4A">
      <w:pPr>
        <w:ind w:right="46"/>
      </w:pPr>
      <w:r>
        <w:t>Если свободных мест нет,</w:t>
      </w:r>
      <w:r>
        <w:t xml:space="preserve"> то может быть возможность отображения кнопки </w:t>
      </w:r>
      <w:r>
        <w:rPr>
          <w:b/>
        </w:rPr>
        <w:t>«Подать заявку в лист ожидания»</w:t>
      </w:r>
      <w:r>
        <w:t xml:space="preserve">, если вы готовы ожидать освобождения места в группе.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pStyle w:val="1"/>
        <w:ind w:left="-5"/>
      </w:pPr>
      <w:bookmarkStart w:id="4" w:name="_Toc3744"/>
      <w:r>
        <w:t xml:space="preserve">ШАГ 5. Подать заявку </w:t>
      </w:r>
      <w:bookmarkEnd w:id="4"/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ind w:right="46"/>
      </w:pPr>
      <w:r>
        <w:t xml:space="preserve">Нажмите кнопку «Подать заявку» или «Подать заявку в лист ожидания».  В открывшемся окне выберите </w:t>
      </w:r>
      <w:r>
        <w:t xml:space="preserve">обучающегося из ваших детей, подходящих по возрасту к группе, в которую вы подаете заявку. При необходимости оставьте комментарий.  </w:t>
      </w:r>
    </w:p>
    <w:p w:rsidR="00C02708" w:rsidRDefault="00A37F4A">
      <w:pPr>
        <w:ind w:right="46"/>
      </w:pPr>
      <w:r>
        <w:t>А также выберите документы для прикрепления к заявке из тех, что вы загрузили в сведения о ребенке в личном профиле, или до</w:t>
      </w:r>
      <w:r>
        <w:t xml:space="preserve">бавьте новые с вашего устройства.  </w:t>
      </w:r>
    </w:p>
    <w:p w:rsidR="00C02708" w:rsidRDefault="00A37F4A">
      <w:pPr>
        <w:ind w:right="46"/>
      </w:pPr>
      <w:r>
        <w:t xml:space="preserve">Нажмите «Отправить заявку».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right="61"/>
        <w:jc w:val="center"/>
      </w:pPr>
      <w:r>
        <w:rPr>
          <w:b/>
        </w:rPr>
        <w:t xml:space="preserve">ГОТОВО! </w:t>
      </w:r>
    </w:p>
    <w:p w:rsidR="00C02708" w:rsidRDefault="00A37F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02708" w:rsidRDefault="00A37F4A">
      <w:pPr>
        <w:spacing w:after="0" w:line="259" w:lineRule="auto"/>
        <w:ind w:left="0" w:right="648" w:firstLine="0"/>
        <w:jc w:val="right"/>
      </w:pPr>
      <w:r>
        <w:rPr>
          <w:noProof/>
        </w:rPr>
        <w:drawing>
          <wp:inline distT="0" distB="0" distL="0" distR="0">
            <wp:extent cx="5108448" cy="4474464"/>
            <wp:effectExtent l="0" t="0" r="0" b="0"/>
            <wp:docPr id="3610" name="Picture 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8448" cy="44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2708" w:rsidRDefault="00A37F4A">
      <w:pPr>
        <w:spacing w:after="12" w:line="249" w:lineRule="auto"/>
        <w:ind w:right="61"/>
        <w:jc w:val="center"/>
      </w:pPr>
      <w:r>
        <w:t xml:space="preserve">Рисунок 5 – Заявка на программу </w:t>
      </w:r>
    </w:p>
    <w:p w:rsidR="00C02708" w:rsidRDefault="00A37F4A">
      <w:pPr>
        <w:spacing w:after="0" w:line="259" w:lineRule="auto"/>
        <w:ind w:left="9" w:firstLine="0"/>
        <w:jc w:val="center"/>
      </w:pPr>
      <w:r>
        <w:t xml:space="preserve"> </w:t>
      </w:r>
    </w:p>
    <w:p w:rsidR="00C02708" w:rsidRDefault="00A37F4A">
      <w:pPr>
        <w:pStyle w:val="1"/>
        <w:ind w:left="-5"/>
      </w:pPr>
      <w:bookmarkStart w:id="5" w:name="_Toc3745"/>
      <w:r>
        <w:t xml:space="preserve">ШАГ 6. Отслеживание результатов по заявке </w:t>
      </w:r>
      <w:bookmarkEnd w:id="5"/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ind w:right="46"/>
      </w:pPr>
      <w:r>
        <w:t xml:space="preserve">Просмотреть весь список поданных заявок можно в </w:t>
      </w:r>
      <w:r>
        <w:rPr>
          <w:b/>
        </w:rPr>
        <w:t>Личном кабинете – Заявки</w:t>
      </w:r>
      <w:r>
        <w:t xml:space="preserve">. На вкладке «Программы» отображается список заявок в левой части, а в правой можно просмотреть подробную информацию по выбранной заявке.  </w:t>
      </w:r>
    </w:p>
    <w:p w:rsidR="00C02708" w:rsidRDefault="00A37F4A">
      <w:pPr>
        <w:ind w:right="46"/>
      </w:pPr>
      <w:r>
        <w:t>Для удобного поиска используйте фильтр «Стат</w:t>
      </w:r>
      <w:r>
        <w:t xml:space="preserve">ус».  </w:t>
      </w:r>
    </w:p>
    <w:p w:rsidR="00C02708" w:rsidRDefault="00A37F4A">
      <w:pPr>
        <w:ind w:right="46"/>
      </w:pPr>
      <w:r>
        <w:t xml:space="preserve">Статус «Заявка находится на согласовании» означает, что заявка еще рассматривается.  </w:t>
      </w:r>
    </w:p>
    <w:p w:rsidR="00C02708" w:rsidRDefault="00A37F4A">
      <w:pPr>
        <w:ind w:right="697"/>
      </w:pPr>
      <w:r>
        <w:t xml:space="preserve">Статус «Заявка отклонена» означает, что заявка была отклонена.  Статус «Участник» означает, что заявка была одобрена.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ind w:right="46"/>
      </w:pPr>
      <w:r>
        <w:t>Если заявка находится в статусе «Заявка н</w:t>
      </w:r>
      <w:r>
        <w:t xml:space="preserve">аходится на согласовании», то ее можно отозвать, нажав кнопку «Удалить» (см. рис. 6). 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31" w:line="216" w:lineRule="auto"/>
        <w:ind w:left="4678" w:hanging="4650"/>
        <w:jc w:val="left"/>
      </w:pPr>
      <w:r>
        <w:rPr>
          <w:noProof/>
        </w:rPr>
        <w:drawing>
          <wp:inline distT="0" distB="0" distL="0" distR="0">
            <wp:extent cx="5934457" cy="4270248"/>
            <wp:effectExtent l="0" t="0" r="0" b="0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457" cy="427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02708" w:rsidRDefault="00A37F4A">
      <w:pPr>
        <w:spacing w:after="12" w:line="249" w:lineRule="auto"/>
        <w:ind w:right="61"/>
        <w:jc w:val="center"/>
      </w:pPr>
      <w:r>
        <w:t xml:space="preserve">Рисунок 6 – Список заявок в Личном кабинете – Заявки.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p w:rsidR="00C02708" w:rsidRDefault="00A37F4A">
      <w:pPr>
        <w:spacing w:after="0" w:line="259" w:lineRule="auto"/>
        <w:ind w:left="0" w:firstLine="0"/>
        <w:jc w:val="left"/>
      </w:pPr>
      <w:r>
        <w:t xml:space="preserve"> </w:t>
      </w:r>
    </w:p>
    <w:sectPr w:rsidR="00C02708">
      <w:pgSz w:w="11906" w:h="16838"/>
      <w:pgMar w:top="1156" w:right="780" w:bottom="1353" w:left="1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CA0"/>
    <w:multiLevelType w:val="hybridMultilevel"/>
    <w:tmpl w:val="FFFFFFFF"/>
    <w:lvl w:ilvl="0" w:tplc="4C3888BA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0A326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F25054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AAEC4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2564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A51C2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A4022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E2C8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88F3A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35155"/>
    <w:multiLevelType w:val="hybridMultilevel"/>
    <w:tmpl w:val="FFFFFFFF"/>
    <w:lvl w:ilvl="0" w:tplc="BF9079D8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83BBE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E311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8FDF6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A5834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12D872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657E8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3FA4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2C0780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08"/>
    <w:rsid w:val="00A37F4A"/>
    <w:rsid w:val="00C0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57A35A-2CFF-DD4D-AE8E-0296CE5C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8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8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05"/>
      <w:ind w:left="25" w:right="6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Памятка_для_родителей_Навигатор.docx</dc:title>
  <dc:subject/>
  <dc:creator/>
  <cp:keywords/>
  <cp:lastModifiedBy>Юлия Загидулина</cp:lastModifiedBy>
  <cp:revision>2</cp:revision>
  <dcterms:created xsi:type="dcterms:W3CDTF">2022-08-08T10:39:00Z</dcterms:created>
  <dcterms:modified xsi:type="dcterms:W3CDTF">2022-08-08T10:39:00Z</dcterms:modified>
</cp:coreProperties>
</file>